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szCs w:val="24"/>
          <w:lang w:val="hr-HR"/>
        </w:rPr>
        <w:tab/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                                     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Cs w:val="24"/>
          <w:lang w:val="hr-HR"/>
        </w:rPr>
      </w:pPr>
      <w:bookmarkStart w:id="0" w:name="__DdeLink__499_653411812"/>
      <w:r>
        <w:rPr>
          <w:rFonts w:cs="Calibri" w:ascii="Calibri" w:hAnsi="Calibri" w:asciiTheme="minorHAnsi" w:cstheme="minorHAnsi" w:hAnsiTheme="minorHAnsi"/>
          <w:b/>
          <w:szCs w:val="24"/>
          <w:lang w:val="hr-HR"/>
        </w:rPr>
        <w:t>ZAJEDNICA KULTURNO-UMJETNIČKIH DJELATNOSTI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szCs w:val="24"/>
          <w:lang w:val="hr-HR"/>
        </w:rPr>
        <w:t xml:space="preserve">        </w:t>
      </w:r>
      <w:r>
        <w:rPr>
          <w:rFonts w:cs="Calibri" w:ascii="Calibri" w:hAnsi="Calibri" w:asciiTheme="minorHAnsi" w:cstheme="minorHAnsi" w:hAnsiTheme="minorHAnsi"/>
          <w:b/>
          <w:szCs w:val="24"/>
          <w:lang w:val="hr-HR"/>
        </w:rPr>
        <w:t>VUKOVARSKO-SRIJEMSKE ŽUPANIJE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szCs w:val="24"/>
          <w:lang w:val="hr-HR"/>
        </w:rPr>
        <w:tab/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Vinkovci, </w:t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>20</w:t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>. 1</w:t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>0</w:t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. 2021. godine </w:t>
      </w:r>
    </w:p>
    <w:p>
      <w:pPr>
        <w:pStyle w:val="Normal"/>
        <w:ind w:left="708" w:hanging="0"/>
        <w:jc w:val="both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ab/>
        <w:tab/>
        <w:tab/>
        <w:tab/>
        <w:tab/>
        <w:t xml:space="preserve">        </w:t>
      </w:r>
    </w:p>
    <w:p>
      <w:pPr>
        <w:pStyle w:val="Normal"/>
        <w:ind w:firstLine="708"/>
        <w:jc w:val="both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cstheme="minorHAnsi" w:ascii="Calibri" w:hAnsi="Calibri"/>
          <w:szCs w:val="24"/>
          <w:lang w:val="hr-HR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Cs w:val="24"/>
        </w:rPr>
        <w:t>Na temelju članka 3. Statuta ZAKUD-a, članka 29. stavak 1. Uredbe o kriterijima, mjerilima i postupcima financiranja i ugovaranja programa i projekata od interesa za opće dobro koje provode udruge (“Narodne novine” broj 26/15)i Pravilnika o financiranju javnih potreba u Vukovarsko-srijemskoj županiji (Službeni vjesnik Vukovarsko-srijemske županije 2/16) ZAKUD</w:t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> objavljuje</w:t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cstheme="minorHAnsi" w:ascii="Calibri" w:hAnsi="Calibri"/>
          <w:szCs w:val="24"/>
          <w:lang w:val="hr-H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 xml:space="preserve">Poziv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>za predlaganje tradicijskih manifestacija u kulturi</w:t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>Vukovarsko-srijemske županije za 2021. godinu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> </w:t>
      </w:r>
    </w:p>
    <w:p>
      <w:pPr>
        <w:pStyle w:val="Normal"/>
        <w:numPr>
          <w:ilvl w:val="0"/>
          <w:numId w:val="0"/>
        </w:numPr>
        <w:spacing w:before="0" w:after="120"/>
        <w:jc w:val="center"/>
        <w:outlineLvl w:val="2"/>
        <w:rPr>
          <w:rFonts w:ascii="Calibri" w:hAnsi="Calibri" w:cs="Calibri" w:asciiTheme="minorHAnsi" w:cstheme="minorHAnsi" w:hAnsiTheme="minorHAnsi"/>
          <w:b/>
          <w:b/>
          <w:bCs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>I.</w:t>
      </w:r>
    </w:p>
    <w:p>
      <w:pPr>
        <w:pStyle w:val="Normal"/>
        <w:spacing w:before="0" w:after="120"/>
        <w:jc w:val="both"/>
        <w:rPr>
          <w:rFonts w:ascii="Calibri" w:hAnsi="Calibri" w:cs="Calibri" w:asciiTheme="minorHAnsi" w:cstheme="minorHAnsi" w:hAnsiTheme="minorHAnsi"/>
          <w:color w:val="FF0000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U proračunu Vukovarsko-srijemske županije osiguravaju se sredstva </w:t>
      </w:r>
      <w:r>
        <w:rPr>
          <w:rFonts w:cs="Calibri" w:ascii="Calibri" w:hAnsi="Calibri"/>
          <w:color w:val="000000"/>
          <w:szCs w:val="24"/>
          <w:lang w:val="hr-HR"/>
        </w:rPr>
        <w:t xml:space="preserve">iz Programa javnih potreba u kulturi i tehničkoj kulturi </w:t>
      </w:r>
      <w:r>
        <w:rPr>
          <w:rFonts w:cs="Calibri" w:ascii="Calibri" w:hAnsi="Calibri"/>
          <w:lang w:val="hr-HR"/>
        </w:rPr>
        <w:t>Vukovarsko-srijemske županije</w:t>
      </w:r>
      <w:r>
        <w:rPr>
          <w:rFonts w:cs="Calibri" w:ascii="Calibri" w:hAnsi="Calibri"/>
          <w:color w:val="000000"/>
          <w:szCs w:val="24"/>
          <w:lang w:val="hr-HR"/>
        </w:rPr>
        <w:t xml:space="preserve"> za 2021. godinu </w:t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>za Tradicijske manifestacije, koje su od interesa za Vukovarsko-srijemsku županiju.</w:t>
      </w:r>
      <w:r>
        <w:rPr>
          <w:rFonts w:cs="Calibri" w:ascii="Calibri" w:hAnsi="Calibri" w:asciiTheme="minorHAnsi" w:cstheme="minorHAnsi" w:hAnsiTheme="minorHAnsi"/>
          <w:color w:val="FF0000"/>
          <w:szCs w:val="24"/>
          <w:lang w:val="hr-HR"/>
        </w:rPr>
        <w:tab/>
      </w:r>
    </w:p>
    <w:p>
      <w:pPr>
        <w:pStyle w:val="Normal"/>
        <w:spacing w:before="0" w:after="120"/>
        <w:jc w:val="center"/>
        <w:rPr>
          <w:rFonts w:ascii="Calibri" w:hAnsi="Calibri" w:cs="Calibri" w:asciiTheme="minorHAnsi" w:cstheme="minorHAnsi" w:hAnsiTheme="minorHAnsi"/>
          <w:color w:val="FF0000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Cs w:val="24"/>
          <w:lang w:val="hr-HR"/>
        </w:rPr>
        <w:t>II.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>Tradicijske manifestacije su manifestacije koje svojim sadržajem i ciljevima potiču razvoj kulturno umjetničkog amaterizma (glazbenog, folklornog, literarnog, dramskog  i drugog) u zaštiti i očuvanju nematerijalne tradicijske kulturne baštine.</w:t>
      </w:r>
    </w:p>
    <w:p>
      <w:pPr>
        <w:pStyle w:val="Normal"/>
        <w:spacing w:before="0" w:after="120"/>
        <w:jc w:val="center"/>
        <w:rPr>
          <w:rFonts w:ascii="Calibri" w:hAnsi="Calibri" w:cs="Calibri" w:asciiTheme="minorHAnsi" w:cstheme="minorHAnsi" w:hAnsiTheme="minorHAnsi"/>
          <w:b/>
          <w:b/>
          <w:bCs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>III.</w:t>
      </w:r>
    </w:p>
    <w:p>
      <w:pPr>
        <w:pStyle w:val="Normal"/>
        <w:spacing w:before="0" w:after="120"/>
        <w:jc w:val="both"/>
        <w:rPr>
          <w:rFonts w:ascii="Calibri" w:hAnsi="Calibri" w:cs="Calibri" w:asciiTheme="minorHAnsi" w:cstheme="minorHAnsi" w:hAnsiTheme="minorHAnsi"/>
          <w:color w:val="000000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 xml:space="preserve">Pravo podnošenja prijedloga za dodjelu sredstava Zajednici kulturno-umjetničkih djelatnosti Vukovarsko-srijemske županije imaju udruge, građani i druge pravne osobe s različitim programima i projektima s područja kulture </w:t>
      </w:r>
      <w:r>
        <w:rPr>
          <w:rFonts w:cs="Calibri" w:ascii="Calibri" w:hAnsi="Calibri" w:asciiTheme="minorHAnsi" w:cstheme="minorHAnsi" w:hAnsiTheme="minorHAnsi"/>
          <w:szCs w:val="24"/>
          <w:lang w:val="hr-HR"/>
        </w:rPr>
        <w:t>Vukovarsko-srijemske županije</w:t>
      </w:r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 xml:space="preserve">. </w:t>
      </w:r>
    </w:p>
    <w:p>
      <w:pPr>
        <w:pStyle w:val="Normal"/>
        <w:spacing w:before="0" w:after="120"/>
        <w:jc w:val="center"/>
        <w:rPr>
          <w:rFonts w:ascii="Calibri" w:hAnsi="Calibri" w:cs="Calibri" w:asciiTheme="minorHAnsi" w:cstheme="minorHAnsi" w:hAnsiTheme="minorHAnsi"/>
          <w:color w:val="000000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>IV.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color w:val="000000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 xml:space="preserve">Prijavu projekta na Poziv može podnijeti udruga upisana u Registar udruga i Registar neprofitnih organizacija odnosno, ustanova ili druga pravna osoba čija temeljna svrha nije stjecanje dobiti te je kao takva i registrirana u odgovarajućem Registru.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color w:val="000000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>Udruge moraju imati Statute usklađene sa Zakonom o udrugama („Narodne novine“ br. 74/14.).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color w:val="000000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>Svi prijavitelji svojim temeljnim aktima moraju biti opredijeljeni za obavljanje djelatnosti i aktivnosti koje su predmet financiranja te moraju promicati ciljeve i uvjerenja koja nisu protivna Ustavu i zakonu.</w:t>
      </w:r>
    </w:p>
    <w:p>
      <w:pPr>
        <w:pStyle w:val="Normal"/>
        <w:numPr>
          <w:ilvl w:val="0"/>
          <w:numId w:val="0"/>
        </w:numPr>
        <w:spacing w:before="0" w:after="120"/>
        <w:jc w:val="center"/>
        <w:outlineLvl w:val="2"/>
        <w:rPr>
          <w:rFonts w:ascii="Calibri" w:hAnsi="Calibri" w:cs="Calibri" w:asciiTheme="minorHAnsi" w:cstheme="minorHAnsi" w:hAnsiTheme="minorHAnsi"/>
          <w:b/>
          <w:b/>
          <w:bCs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>IV.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color w:val="000000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Ako predlagatelj ima više prijedloga programa/projekata, svaki prijavljuje na zasebnim obrascima. Sve pristigle prijedloge razmatrat će Povjerenstvo ZAKUD-a Vukovarsko-srijemske županije. </w:t>
      </w:r>
    </w:p>
    <w:p>
      <w:pPr>
        <w:pStyle w:val="Normal"/>
        <w:numPr>
          <w:ilvl w:val="0"/>
          <w:numId w:val="0"/>
        </w:numPr>
        <w:spacing w:before="0" w:after="120"/>
        <w:jc w:val="center"/>
        <w:outlineLvl w:val="2"/>
        <w:rPr>
          <w:rFonts w:ascii="Calibri" w:hAnsi="Calibri" w:cs="Calibri" w:asciiTheme="minorHAnsi" w:cstheme="minorHAnsi" w:hAnsiTheme="minorHAnsi"/>
          <w:b/>
          <w:b/>
          <w:color w:val="000000"/>
          <w:szCs w:val="24"/>
          <w:lang w:val="hr-HR"/>
        </w:rPr>
      </w:pPr>
      <w:r>
        <w:rPr>
          <w:rFonts w:cs="Calibri" w:cstheme="minorHAnsi" w:ascii="Calibri" w:hAnsi="Calibri"/>
          <w:b/>
          <w:color w:val="000000"/>
          <w:szCs w:val="24"/>
          <w:lang w:val="hr-HR"/>
        </w:rPr>
      </w:r>
    </w:p>
    <w:p>
      <w:pPr>
        <w:pStyle w:val="Normal"/>
        <w:numPr>
          <w:ilvl w:val="0"/>
          <w:numId w:val="0"/>
        </w:numPr>
        <w:spacing w:before="0" w:after="120"/>
        <w:jc w:val="center"/>
        <w:outlineLvl w:val="2"/>
        <w:rPr>
          <w:rFonts w:ascii="Calibri" w:hAnsi="Calibri" w:cs="Calibri" w:asciiTheme="minorHAnsi" w:cstheme="minorHAnsi" w:hAnsiTheme="minorHAnsi"/>
          <w:b/>
          <w:b/>
          <w:color w:val="000000"/>
          <w:szCs w:val="24"/>
          <w:lang w:val="hr-HR"/>
        </w:rPr>
      </w:pPr>
      <w:r>
        <w:rPr>
          <w:rFonts w:cs="Calibri" w:cstheme="minorHAnsi" w:ascii="Calibri" w:hAnsi="Calibri"/>
          <w:b/>
          <w:color w:val="000000"/>
          <w:szCs w:val="24"/>
          <w:lang w:val="hr-HR"/>
        </w:rPr>
      </w:r>
    </w:p>
    <w:p>
      <w:pPr>
        <w:pStyle w:val="Normal"/>
        <w:numPr>
          <w:ilvl w:val="0"/>
          <w:numId w:val="0"/>
        </w:numPr>
        <w:spacing w:before="0" w:after="120"/>
        <w:jc w:val="center"/>
        <w:outlineLvl w:val="2"/>
        <w:rPr>
          <w:rFonts w:ascii="Calibri" w:hAnsi="Calibri" w:cs="Calibri" w:asciiTheme="minorHAnsi" w:cstheme="minorHAnsi" w:hAnsiTheme="minorHAnsi"/>
          <w:b/>
          <w:b/>
          <w:color w:val="000000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Cs w:val="24"/>
          <w:lang w:val="hr-HR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color w:val="000000"/>
          <w:szCs w:val="24"/>
          <w:lang w:val="hr-HR"/>
        </w:rPr>
        <w:t>V.</w:t>
      </w:r>
    </w:p>
    <w:p>
      <w:pPr>
        <w:pStyle w:val="Normal"/>
        <w:numPr>
          <w:ilvl w:val="0"/>
          <w:numId w:val="0"/>
        </w:numPr>
        <w:jc w:val="both"/>
        <w:outlineLvl w:val="2"/>
        <w:rPr/>
      </w:pPr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 xml:space="preserve">Ukupno planirana vrijednost Poziva je </w:t>
      </w:r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>100</w:t>
      </w:r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 xml:space="preserve">.000,00 kn. </w:t>
      </w:r>
    </w:p>
    <w:p>
      <w:pPr>
        <w:pStyle w:val="Normal"/>
        <w:numPr>
          <w:ilvl w:val="0"/>
          <w:numId w:val="0"/>
        </w:numPr>
        <w:spacing w:before="0" w:after="120"/>
        <w:jc w:val="both"/>
        <w:outlineLvl w:val="2"/>
        <w:rPr>
          <w:rFonts w:ascii="Calibri" w:hAnsi="Calibri" w:cs="Calibri" w:asciiTheme="minorHAnsi" w:cstheme="minorHAnsi" w:hAnsiTheme="minorHAnsi"/>
          <w:color w:val="000000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>Najmanji iznos financijskih sredstava koji se može prijaviti i ugovoriti po pojedinom programu/projektu je 1.000,00 kuna, a najveći iznos po pojedinom programu/projektu je 20.000,00 kuna.</w:t>
      </w:r>
    </w:p>
    <w:p>
      <w:pPr>
        <w:pStyle w:val="Normal"/>
        <w:numPr>
          <w:ilvl w:val="0"/>
          <w:numId w:val="0"/>
        </w:numPr>
        <w:spacing w:before="0" w:after="120"/>
        <w:jc w:val="center"/>
        <w:outlineLvl w:val="2"/>
        <w:rPr>
          <w:rFonts w:ascii="Calibri" w:hAnsi="Calibri" w:cs="Calibri" w:asciiTheme="minorHAnsi" w:cstheme="minorHAnsi" w:hAnsiTheme="minorHAnsi"/>
          <w:b/>
          <w:b/>
          <w:bCs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>VI.</w:t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>U prijavi na Poziv potrebno je dostaviti:</w:t>
      </w:r>
    </w:p>
    <w:p>
      <w:pPr>
        <w:pStyle w:val="Normal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Ispunjena Prijavnica za programe/projekte </w:t>
      </w:r>
      <w:r>
        <w:rPr>
          <w:rFonts w:cs="Calibri" w:cstheme="minorHAnsi"/>
          <w:bCs/>
          <w:sz w:val="24"/>
          <w:szCs w:val="24"/>
        </w:rPr>
        <w:t>tradicijskih manifestacija u kulturi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bCs/>
          <w:sz w:val="24"/>
          <w:szCs w:val="24"/>
        </w:rPr>
        <w:t>Vukovarsko-srijemske županije za 2021. godinu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>
          <w:rFonts w:cs="Calibri" w:cstheme="minorHAnsi"/>
          <w:sz w:val="24"/>
          <w:szCs w:val="24"/>
        </w:rPr>
        <w:t xml:space="preserve">Ispunjen obrazac proračuna programa/projekta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>
          <w:rFonts w:cs="Calibri" w:cstheme="minorHAnsi"/>
          <w:sz w:val="24"/>
          <w:szCs w:val="24"/>
        </w:rPr>
        <w:t>Izjava o nepostojanju dvostrukog financiranja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Potpisan obrazac Izjave da se protiv korisnika financiranja, odnosno osobe ovlaštene za zastupanje udruge i voditelja programa/projekta ne vodi se kazneni postupak i nije pravomoćno osuđen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Potvrdu Porezne uprave o nepostojanju duga.</w:t>
      </w:r>
    </w:p>
    <w:p>
      <w:pPr>
        <w:pStyle w:val="Normal"/>
        <w:ind w:left="360" w:hanging="0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>Za svaki program/projekt potrebno je ispuniti zasebni obrazac.</w:t>
      </w:r>
    </w:p>
    <w:p>
      <w:pPr>
        <w:pStyle w:val="ListParagraph"/>
        <w:spacing w:lineRule="auto" w:line="240" w:before="0" w:after="120"/>
        <w:ind w:left="0" w:hanging="0"/>
        <w:contextualSpacing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Obrasci se ispunjavaju isključivo na računalu.</w:t>
      </w:r>
    </w:p>
    <w:p>
      <w:pPr>
        <w:pStyle w:val="NoSpacing"/>
        <w:jc w:val="both"/>
        <w:rPr/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S predlagateljima čiji prijedlozi budu odobreni sklopit će se Ugovor o korištenju sredstava.  Propisane obrasce možete preuzeti na web stranicama ZAKUD-a </w:t>
      </w:r>
      <w:hyperlink r:id="rId2">
        <w:r>
          <w:rPr>
            <w:rStyle w:val="InternetLink"/>
            <w:rFonts w:cs="Calibri" w:ascii="Calibri" w:hAnsi="Calibri" w:asciiTheme="minorHAnsi" w:cstheme="minorHAnsi" w:hAnsiTheme="minorHAnsi"/>
            <w:szCs w:val="24"/>
            <w:lang w:val="hr-HR"/>
          </w:rPr>
          <w:t>www.zakud.hr</w:t>
        </w:r>
      </w:hyperlink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 i Vukovarsko-srijemske županije </w:t>
      </w:r>
      <w:hyperlink r:id="rId3">
        <w:r>
          <w:rPr>
            <w:rStyle w:val="InternetLink"/>
            <w:rFonts w:cs="Calibri" w:ascii="Calibri" w:hAnsi="Calibri" w:asciiTheme="minorHAnsi" w:cstheme="minorHAnsi" w:hAnsiTheme="minorHAnsi"/>
            <w:szCs w:val="24"/>
            <w:lang w:val="hr-HR"/>
          </w:rPr>
          <w:t>www.vusz.hr</w:t>
        </w:r>
      </w:hyperlink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>.</w:t>
      </w:r>
    </w:p>
    <w:p>
      <w:pPr>
        <w:pStyle w:val="NoSpacing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cstheme="minorHAnsi" w:ascii="Calibri" w:hAnsi="Calibri"/>
          <w:szCs w:val="24"/>
          <w:lang w:val="hr-HR"/>
        </w:rPr>
      </w:r>
    </w:p>
    <w:p>
      <w:pPr>
        <w:pStyle w:val="NoSpacing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cstheme="minorHAnsi" w:ascii="Calibri" w:hAnsi="Calibri"/>
          <w:szCs w:val="24"/>
          <w:lang w:val="hr-HR"/>
        </w:rPr>
      </w:r>
    </w:p>
    <w:p>
      <w:pPr>
        <w:pStyle w:val="NoSpacing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Prijedlozi programa/projekata pripremljeni u skladu s ovim Pozivom mogu se dostaviti osobno ili poštom na: 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>Zajednica kulturno-umjetničkih djelatnosti Vukovarsko-srijemske županije</w:t>
      </w: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 xml:space="preserve">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  <w:szCs w:val="24"/>
          <w:lang w:val="hr-HR"/>
        </w:rPr>
      </w:pPr>
      <w:r>
        <w:rPr>
          <w:rFonts w:cs="Calibri" w:cstheme="minorHAnsi" w:ascii="Calibri" w:hAnsi="Calibri"/>
          <w:b/>
          <w:bCs/>
          <w:szCs w:val="24"/>
          <w:lang w:val="hr-H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>- Poziv za predlaganje tradicijskih manifestacija u kulturi za 2021. godinu -</w:t>
      </w:r>
    </w:p>
    <w:p>
      <w:pPr>
        <w:pStyle w:val="Normal"/>
        <w:ind w:firstLine="708"/>
        <w:jc w:val="both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cstheme="minorHAnsi" w:ascii="Calibri" w:hAnsi="Calibri"/>
          <w:b/>
          <w:szCs w:val="24"/>
        </w:rPr>
      </w:r>
    </w:p>
    <w:p>
      <w:pPr>
        <w:pStyle w:val="Normal"/>
        <w:ind w:left="2832" w:firstLine="708"/>
        <w:jc w:val="left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ascii="Calibri" w:hAnsi="Calibri" w:asciiTheme="minorHAnsi" w:cstheme="minorHAnsi" w:hAnsiTheme="minorHAnsi"/>
          <w:b/>
          <w:szCs w:val="24"/>
        </w:rPr>
        <w:t>Trg Vinkovačkih jeseni 1</w:t>
      </w:r>
    </w:p>
    <w:p>
      <w:pPr>
        <w:pStyle w:val="Normal"/>
        <w:ind w:left="2832" w:firstLine="708"/>
        <w:jc w:val="left"/>
        <w:rPr>
          <w:rFonts w:ascii="Calibri" w:hAnsi="Calibri" w:cs="Calibri" w:asciiTheme="minorHAnsi" w:cstheme="minorHAnsi" w:hAnsiTheme="minorHAnsi"/>
          <w:b/>
          <w:b/>
          <w:szCs w:val="24"/>
        </w:rPr>
      </w:pPr>
      <w:r>
        <w:rPr>
          <w:rFonts w:cs="Calibri" w:ascii="Calibri" w:hAnsi="Calibri" w:asciiTheme="minorHAnsi" w:cstheme="minorHAnsi" w:hAnsiTheme="minorHAnsi"/>
          <w:b/>
          <w:szCs w:val="24"/>
        </w:rPr>
        <w:t>32 100 Vinkovci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  <w:szCs w:val="24"/>
          <w:lang w:val="hr-HR"/>
        </w:rPr>
      </w:pPr>
      <w:r>
        <w:rPr>
          <w:rFonts w:cs="Calibri" w:cstheme="minorHAnsi" w:ascii="Calibri" w:hAnsi="Calibri"/>
          <w:b/>
          <w:bCs/>
          <w:szCs w:val="24"/>
          <w:lang w:val="hr-HR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  <w:szCs w:val="24"/>
          <w:lang w:val="hr-HR"/>
        </w:rPr>
      </w:pPr>
      <w:r>
        <w:rPr>
          <w:rFonts w:cs="Calibri" w:cstheme="minorHAnsi" w:ascii="Calibri" w:hAnsi="Calibri"/>
          <w:b/>
          <w:bCs/>
          <w:szCs w:val="24"/>
          <w:lang w:val="hr-HR"/>
        </w:rPr>
      </w:r>
    </w:p>
    <w:p>
      <w:pPr>
        <w:pStyle w:val="Normal"/>
        <w:spacing w:before="0" w:after="120"/>
        <w:jc w:val="center"/>
        <w:rPr>
          <w:rFonts w:ascii="Calibri" w:hAnsi="Calibri" w:cs="Calibri" w:asciiTheme="minorHAnsi" w:cstheme="minorHAnsi" w:hAnsiTheme="minorHAnsi"/>
          <w:b/>
          <w:b/>
          <w:bCs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>VII.</w:t>
      </w:r>
    </w:p>
    <w:p>
      <w:pPr>
        <w:pStyle w:val="Normal"/>
        <w:rPr/>
      </w:pP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 xml:space="preserve">Rok za podnošenje prijava je </w:t>
      </w: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>15</w:t>
      </w:r>
      <w:r>
        <w:rPr>
          <w:rFonts w:cs="Calibri" w:ascii="Calibri" w:hAnsi="Calibri" w:asciiTheme="minorHAnsi" w:cstheme="minorHAnsi" w:hAnsiTheme="minorHAnsi"/>
          <w:b/>
          <w:bCs/>
          <w:szCs w:val="24"/>
          <w:lang w:val="hr-HR"/>
        </w:rPr>
        <w:t xml:space="preserve"> dana od dana objave Poziva.</w:t>
      </w:r>
    </w:p>
    <w:p>
      <w:pPr>
        <w:pStyle w:val="Normal"/>
        <w:spacing w:before="0" w:after="120"/>
        <w:jc w:val="both"/>
        <w:rPr>
          <w:rFonts w:ascii="Calibri" w:hAnsi="Calibri" w:cs="Calibri" w:asciiTheme="minorHAnsi" w:cstheme="minorHAnsi" w:hAnsiTheme="minorHAnsi"/>
          <w:szCs w:val="24"/>
          <w:lang w:val="hr-HR"/>
        </w:rPr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Nepravovremeni i nepotpuni prijedlozi kao i prijedlozi koji ne sadrže svu potrebnu dokumentaciju neće se razmatrati. </w:t>
      </w:r>
    </w:p>
    <w:p>
      <w:pPr>
        <w:pStyle w:val="Normal"/>
        <w:jc w:val="both"/>
        <w:rPr/>
      </w:pPr>
      <w:r>
        <w:rPr>
          <w:rFonts w:cs="Calibri" w:ascii="Calibri" w:hAnsi="Calibri" w:asciiTheme="minorHAnsi" w:cstheme="minorHAnsi" w:hAnsiTheme="minorHAnsi"/>
          <w:szCs w:val="24"/>
          <w:lang w:val="hr-HR"/>
        </w:rPr>
        <w:t xml:space="preserve">Prijavitelji čiji programi nisu zadovoljili uvjete formalne provjere te prijavitelji čiji programi nisu odabrani za financiranje mogu u roku 8 dana od dana primitka pisane obavijesti o tome, podnijeti prigovor. Razlozi i način podnošenja prigovora navedeni su u Uputama za prijavitelje koje su objavljene na web stranicama Vukovarsko-srijemske županije </w:t>
      </w:r>
      <w:hyperlink r:id="rId4">
        <w:r>
          <w:rPr>
            <w:rStyle w:val="InternetLink"/>
            <w:rFonts w:cs="Calibri" w:ascii="Calibri" w:hAnsi="Calibri" w:asciiTheme="minorHAnsi" w:cstheme="minorHAnsi" w:hAnsiTheme="minorHAnsi"/>
            <w:szCs w:val="24"/>
            <w:lang w:val="hr-HR"/>
          </w:rPr>
          <w:t>www.vusz.hr</w:t>
        </w:r>
      </w:hyperlink>
      <w:r>
        <w:rPr>
          <w:rFonts w:cs="Calibri" w:ascii="Calibri" w:hAnsi="Calibri" w:asciiTheme="minorHAnsi" w:cstheme="minorHAnsi" w:hAnsiTheme="minorHAnsi"/>
          <w:color w:val="000000"/>
          <w:szCs w:val="24"/>
          <w:lang w:val="hr-HR"/>
        </w:rPr>
        <w:t>.</w:t>
      </w:r>
      <w:bookmarkEnd w:id="0"/>
    </w:p>
    <w:sectPr>
      <w:type w:val="nextPage"/>
      <w:pgSz w:w="11906" w:h="16838"/>
      <w:pgMar w:left="1417" w:right="1417" w:header="0" w:top="1276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a2dcb"/>
    <w:pPr>
      <w:widowControl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hr-H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5a2dcb"/>
    <w:rPr>
      <w:rFonts w:ascii="Tahoma" w:hAnsi="Tahoma" w:eastAsia="Times New Roman" w:cs="Tahoma"/>
      <w:sz w:val="16"/>
      <w:szCs w:val="16"/>
      <w:lang w:val="en-US" w:eastAsia="hr-HR"/>
    </w:rPr>
  </w:style>
  <w:style w:type="character" w:styleId="InternetLink">
    <w:name w:val="Internet Link"/>
    <w:rsid w:val="002a7c56"/>
    <w:rPr>
      <w:color w:val="0000FF"/>
      <w:u w:val="single"/>
    </w:rPr>
  </w:style>
  <w:style w:type="character" w:styleId="ListLabel1">
    <w:name w:val="ListLabel 1"/>
    <w:qFormat/>
    <w:rPr>
      <w:rFonts w:ascii="Calibri" w:hAnsi="Calibri" w:cs="Calibri" w:asciiTheme="minorHAnsi" w:cstheme="minorHAnsi" w:hAnsiTheme="minorHAnsi"/>
      <w:szCs w:val="24"/>
      <w:lang w:val="hr-HR"/>
    </w:rPr>
  </w:style>
  <w:style w:type="character" w:styleId="ListLabel2">
    <w:name w:val="ListLabel 2"/>
    <w:qFormat/>
    <w:rPr>
      <w:rFonts w:ascii="Calibri" w:hAnsi="Calibri" w:cs="Calibri" w:asciiTheme="minorHAnsi" w:cstheme="minorHAnsi" w:hAnsiTheme="minorHAnsi"/>
      <w:szCs w:val="24"/>
      <w:lang w:val="hr-H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5a2dc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c56"/>
    <w:pPr>
      <w:overflowPunct w:val="true"/>
      <w:spacing w:lineRule="auto" w:line="276" w:before="0" w:after="200"/>
      <w:ind w:left="720" w:hanging="0"/>
      <w:contextualSpacing/>
      <w:textAlignment w:val="auto"/>
    </w:pPr>
    <w:rPr>
      <w:rFonts w:ascii="Calibri" w:hAnsi="Calibri" w:eastAsia="Calibri"/>
      <w:sz w:val="22"/>
      <w:szCs w:val="22"/>
      <w:lang w:val="hr-HR" w:eastAsia="en-US"/>
    </w:rPr>
  </w:style>
  <w:style w:type="paragraph" w:styleId="NoSpacing">
    <w:name w:val="No Spacing"/>
    <w:uiPriority w:val="1"/>
    <w:qFormat/>
    <w:rsid w:val="002a7c56"/>
    <w:pPr>
      <w:widowControl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hr-H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zakud.hr/" TargetMode="External"/><Relationship Id="rId3" Type="http://schemas.openxmlformats.org/officeDocument/2006/relationships/hyperlink" Target="http://www.vusz.hr/" TargetMode="External"/><Relationship Id="rId4" Type="http://schemas.openxmlformats.org/officeDocument/2006/relationships/hyperlink" Target="http://www.vusz.hr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LibreOffice/6.2.4.2$Windows_X86_64 LibreOffice_project/2412653d852ce75f65fbfa83fb7e7b669a126d64</Application>
  <Pages>2</Pages>
  <Words>519</Words>
  <Characters>3493</Characters>
  <CharactersWithSpaces>4043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2021-01-14T09:48:00Z</dcterms:created>
  <dc:creator>Viktor Lukacevic</dc:creator>
  <dc:description/>
  <dc:language>hr-HR</dc:language>
  <cp:lastModifiedBy/>
  <cp:lastPrinted>2021-01-14T10:36:00Z</cp:lastPrinted>
  <dcterms:modified xsi:type="dcterms:W3CDTF">2021-10-20T13:48:06Z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